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259" w:lineRule="auto"/>
        <w:rPr>
          <w:rFonts w:hint="eastAsia" w:ascii="黑体" w:hAnsi="黑体" w:eastAsia="黑体"/>
          <w:sz w:val="32"/>
          <w:szCs w:val="32"/>
        </w:rPr>
      </w:pPr>
    </w:p>
    <w:p>
      <w:pPr>
        <w:spacing w:line="259" w:lineRule="auto"/>
        <w:rPr>
          <w:rFonts w:hint="eastAsia" w:ascii="黑体" w:hAnsi="黑体" w:eastAsia="黑体"/>
          <w:sz w:val="32"/>
          <w:szCs w:val="32"/>
        </w:rPr>
      </w:pPr>
    </w:p>
    <w:p>
      <w:pPr>
        <w:spacing w:line="259" w:lineRule="auto"/>
        <w:rPr>
          <w:rFonts w:hint="eastAsia" w:ascii="黑体" w:hAnsi="黑体" w:eastAsia="黑体"/>
          <w:sz w:val="32"/>
          <w:szCs w:val="32"/>
        </w:rPr>
      </w:pPr>
    </w:p>
    <w:p>
      <w:pPr>
        <w:spacing w:before="104" w:line="221" w:lineRule="auto"/>
        <w:ind w:left="548"/>
        <w:jc w:val="center"/>
        <w:rPr>
          <w:rFonts w:hint="eastAsia" w:ascii="仿宋" w:hAnsi="仿宋" w:eastAsia="仿宋" w:cs="仿宋"/>
          <w:spacing w:val="33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pacing w:val="39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仿宋" w:hAnsi="仿宋" w:eastAsia="仿宋" w:cs="仿宋"/>
          <w:spacing w:val="33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024年度电力</w:t>
      </w:r>
      <w:r>
        <w:rPr>
          <w:rFonts w:hint="eastAsia" w:ascii="仿宋" w:hAnsi="仿宋" w:eastAsia="仿宋" w:cs="仿宋"/>
          <w:spacing w:val="33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行业</w:t>
      </w:r>
    </w:p>
    <w:p>
      <w:pPr>
        <w:spacing w:before="104" w:line="221" w:lineRule="auto"/>
        <w:ind w:left="548"/>
        <w:jc w:val="center"/>
        <w:rPr>
          <w:rFonts w:hint="eastAsia" w:ascii="仿宋" w:hAnsi="仿宋" w:eastAsia="仿宋" w:cs="仿宋"/>
          <w:spacing w:val="33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pacing w:val="33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文化品牌影响力企业</w:t>
      </w:r>
      <w:r>
        <w:rPr>
          <w:rFonts w:hint="eastAsia" w:ascii="仿宋" w:hAnsi="仿宋" w:eastAsia="仿宋" w:cs="仿宋"/>
          <w:spacing w:val="33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典型</w:t>
      </w:r>
    </w:p>
    <w:p>
      <w:pPr>
        <w:spacing w:before="104" w:line="221" w:lineRule="auto"/>
        <w:ind w:left="548"/>
        <w:rPr>
          <w:rFonts w:hint="eastAsia" w:ascii="仿宋" w:hAnsi="仿宋" w:eastAsia="仿宋" w:cs="仿宋"/>
          <w:spacing w:val="33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04" w:line="221" w:lineRule="auto"/>
        <w:ind w:left="548"/>
        <w:rPr>
          <w:rFonts w:hint="eastAsia" w:ascii="仿宋" w:hAnsi="仿宋" w:eastAsia="仿宋" w:cs="仿宋"/>
          <w:spacing w:val="33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04" w:line="221" w:lineRule="auto"/>
        <w:ind w:left="548"/>
        <w:jc w:val="center"/>
        <w:rPr>
          <w:rFonts w:hint="eastAsia" w:ascii="仿宋" w:hAnsi="仿宋" w:eastAsia="仿宋" w:cs="仿宋"/>
          <w:spacing w:val="33"/>
          <w:sz w:val="84"/>
          <w:szCs w:val="84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33"/>
          <w:sz w:val="84"/>
          <w:szCs w:val="84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推</w:t>
      </w:r>
    </w:p>
    <w:p>
      <w:pPr>
        <w:spacing w:before="104" w:line="221" w:lineRule="auto"/>
        <w:ind w:left="548"/>
        <w:jc w:val="center"/>
        <w:rPr>
          <w:rFonts w:hint="eastAsia" w:ascii="仿宋" w:hAnsi="仿宋" w:eastAsia="仿宋" w:cs="仿宋"/>
          <w:spacing w:val="33"/>
          <w:sz w:val="84"/>
          <w:szCs w:val="84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04" w:line="221" w:lineRule="auto"/>
        <w:ind w:left="548"/>
        <w:jc w:val="center"/>
        <w:rPr>
          <w:rFonts w:hint="eastAsia" w:ascii="仿宋" w:hAnsi="仿宋" w:eastAsia="仿宋" w:cs="仿宋"/>
          <w:spacing w:val="33"/>
          <w:sz w:val="84"/>
          <w:szCs w:val="84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33"/>
          <w:sz w:val="84"/>
          <w:szCs w:val="84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荐</w:t>
      </w:r>
    </w:p>
    <w:p>
      <w:pPr>
        <w:spacing w:before="104" w:line="221" w:lineRule="auto"/>
        <w:ind w:left="548"/>
        <w:jc w:val="center"/>
        <w:rPr>
          <w:rFonts w:hint="eastAsia" w:ascii="仿宋" w:hAnsi="仿宋" w:eastAsia="仿宋" w:cs="仿宋"/>
          <w:spacing w:val="33"/>
          <w:sz w:val="84"/>
          <w:szCs w:val="84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04" w:line="221" w:lineRule="auto"/>
        <w:ind w:left="548"/>
        <w:jc w:val="center"/>
        <w:rPr>
          <w:rFonts w:hint="eastAsia" w:ascii="仿宋" w:hAnsi="仿宋" w:eastAsia="仿宋" w:cs="仿宋"/>
          <w:sz w:val="84"/>
          <w:szCs w:val="84"/>
        </w:rPr>
      </w:pPr>
      <w:r>
        <w:rPr>
          <w:rFonts w:hint="eastAsia" w:ascii="仿宋" w:hAnsi="仿宋" w:eastAsia="仿宋" w:cs="仿宋"/>
          <w:spacing w:val="33"/>
          <w:sz w:val="84"/>
          <w:szCs w:val="84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line="247" w:lineRule="auto"/>
      </w:pPr>
    </w:p>
    <w:p>
      <w:pPr>
        <w:spacing w:line="247" w:lineRule="auto"/>
      </w:pPr>
    </w:p>
    <w:p>
      <w:pPr>
        <w:spacing w:line="247" w:lineRule="auto"/>
        <w:rPr>
          <w:rFonts w:eastAsiaTheme="minorEastAsia"/>
        </w:rPr>
      </w:pPr>
    </w:p>
    <w:p>
      <w:pPr>
        <w:spacing w:line="247" w:lineRule="auto"/>
        <w:rPr>
          <w:rFonts w:eastAsiaTheme="minorEastAsia"/>
        </w:rPr>
      </w:pPr>
    </w:p>
    <w:p>
      <w:pPr>
        <w:spacing w:line="247" w:lineRule="auto"/>
        <w:rPr>
          <w:rFonts w:eastAsiaTheme="minorEastAsia"/>
        </w:rPr>
      </w:pPr>
    </w:p>
    <w:p>
      <w:pPr>
        <w:spacing w:line="247" w:lineRule="auto"/>
        <w:rPr>
          <w:rFonts w:eastAsiaTheme="minorEastAsia"/>
        </w:rPr>
      </w:pPr>
    </w:p>
    <w:p>
      <w:pPr>
        <w:spacing w:line="247" w:lineRule="auto"/>
        <w:rPr>
          <w:rFonts w:eastAsiaTheme="minorEastAsia"/>
        </w:rPr>
      </w:pPr>
    </w:p>
    <w:p>
      <w:pPr>
        <w:spacing w:line="247" w:lineRule="auto"/>
      </w:pPr>
    </w:p>
    <w:p>
      <w:pPr>
        <w:spacing w:line="222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二○二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四</w:t>
      </w:r>
      <w:r>
        <w:rPr>
          <w:rFonts w:ascii="仿宋" w:hAnsi="仿宋" w:eastAsia="仿宋" w:cs="仿宋"/>
          <w:spacing w:val="2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十</w:t>
      </w:r>
      <w:r>
        <w:rPr>
          <w:rFonts w:ascii="仿宋" w:hAnsi="仿宋" w:eastAsia="仿宋" w:cs="仿宋"/>
          <w:spacing w:val="1"/>
          <w:sz w:val="32"/>
          <w:szCs w:val="32"/>
        </w:rPr>
        <w:t>月</w:t>
      </w:r>
    </w:p>
    <w:p>
      <w:pPr>
        <w:sectPr>
          <w:footerReference r:id="rId3" w:type="default"/>
          <w:footerReference r:id="rId4" w:type="even"/>
          <w:pgSz w:w="12240" w:h="16830"/>
          <w:pgMar w:top="2098" w:right="1531" w:bottom="1985" w:left="1531" w:header="0" w:footer="1474" w:gutter="0"/>
          <w:pgNumType w:fmt="numberInDash" w:start="1"/>
          <w:cols w:space="720" w:num="1"/>
        </w:sectPr>
      </w:pPr>
    </w:p>
    <w:p>
      <w:pPr>
        <w:spacing w:before="100" w:line="222" w:lineRule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  <w14:textOutline w14:w="562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填报说明：</w:t>
      </w:r>
    </w:p>
    <w:p>
      <w:pPr>
        <w:spacing w:line="620" w:lineRule="exact"/>
        <w:ind w:firstLine="620" w:firstLineChars="200"/>
        <w:jc w:val="both"/>
        <w:rPr>
          <w:rFonts w:hint="eastAsia" w:ascii="仿宋_GB2312" w:hAnsi="仿宋" w:eastAsia="仿宋_GB2312" w:cs="仿宋"/>
          <w:spacing w:val="-5"/>
          <w:sz w:val="32"/>
          <w:szCs w:val="32"/>
        </w:rPr>
      </w:pPr>
      <w:r>
        <w:rPr>
          <w:rFonts w:hint="eastAsia" w:ascii="仿宋_GB2312" w:hAnsi="仿宋" w:eastAsia="仿宋_GB2312" w:cs="仿宋"/>
          <w:spacing w:val="-5"/>
          <w:sz w:val="32"/>
          <w:szCs w:val="32"/>
        </w:rPr>
        <w:t>一、推荐表除专家鉴定意见外，均须填写完整，请在签字盖章后扫描成PDF文件格式，同文化品牌建设综述稿（4000字左右）WORD文件、相关图片5张、时长3分钟左右的视频一起打包并发送至电子邮箱whbjb@cec.org.cn。</w:t>
      </w:r>
    </w:p>
    <w:p>
      <w:pPr>
        <w:spacing w:line="620" w:lineRule="exact"/>
        <w:ind w:firstLine="600" w:firstLineChars="2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-10"/>
          <w:sz w:val="32"/>
          <w:szCs w:val="32"/>
        </w:rPr>
        <w:t>二</w:t>
      </w:r>
      <w:r>
        <w:rPr>
          <w:rFonts w:hint="eastAsia" w:ascii="仿宋_GB2312" w:hAnsi="仿宋" w:eastAsia="仿宋_GB2312" w:cs="仿宋"/>
          <w:spacing w:val="-8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pacing w:val="-5"/>
          <w:sz w:val="32"/>
          <w:szCs w:val="32"/>
        </w:rPr>
        <w:t>推荐工作不收取任何费用，特色工作图文材料将择优在《当代电</w:t>
      </w:r>
      <w:r>
        <w:rPr>
          <w:rFonts w:hint="eastAsia" w:ascii="仿宋_GB2312" w:hAnsi="仿宋" w:eastAsia="仿宋_GB2312" w:cs="仿宋"/>
          <w:spacing w:val="-13"/>
          <w:sz w:val="32"/>
          <w:szCs w:val="32"/>
        </w:rPr>
        <w:t>力</w:t>
      </w:r>
      <w:r>
        <w:rPr>
          <w:rFonts w:hint="eastAsia" w:ascii="仿宋_GB2312" w:hAnsi="仿宋" w:eastAsia="仿宋_GB2312" w:cs="仿宋"/>
          <w:spacing w:val="-9"/>
          <w:sz w:val="32"/>
          <w:szCs w:val="32"/>
        </w:rPr>
        <w:t>文化》杂志刊发。</w:t>
      </w:r>
    </w:p>
    <w:p>
      <w:pPr>
        <w:spacing w:line="620" w:lineRule="exact"/>
        <w:ind w:firstLine="536" w:firstLineChars="2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-26"/>
          <w:sz w:val="32"/>
          <w:szCs w:val="32"/>
        </w:rPr>
        <w:t>三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、报送时间截止到202</w:t>
      </w:r>
      <w:r>
        <w:rPr>
          <w:rFonts w:ascii="仿宋_GB2312" w:hAnsi="仿宋" w:eastAsia="仿宋_GB2312" w:cs="仿宋"/>
          <w:spacing w:val="-17"/>
          <w:sz w:val="32"/>
          <w:szCs w:val="32"/>
        </w:rPr>
        <w:t>4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年</w:t>
      </w:r>
      <w:r>
        <w:rPr>
          <w:rFonts w:ascii="仿宋_GB2312" w:hAnsi="仿宋" w:eastAsia="仿宋_GB2312" w:cs="仿宋"/>
          <w:spacing w:val="-17"/>
          <w:sz w:val="32"/>
          <w:szCs w:val="32"/>
        </w:rPr>
        <w:t>11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月3</w:t>
      </w:r>
      <w:r>
        <w:rPr>
          <w:rFonts w:ascii="仿宋_GB2312" w:hAnsi="仿宋" w:eastAsia="仿宋_GB2312" w:cs="仿宋"/>
          <w:spacing w:val="-17"/>
          <w:sz w:val="32"/>
          <w:szCs w:val="32"/>
        </w:rPr>
        <w:t>0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日，推荐结果将于202</w:t>
      </w:r>
      <w:r>
        <w:rPr>
          <w:rFonts w:ascii="仿宋_GB2312" w:hAnsi="仿宋" w:eastAsia="仿宋_GB2312" w:cs="仿宋"/>
          <w:spacing w:val="-17"/>
          <w:sz w:val="32"/>
          <w:szCs w:val="32"/>
        </w:rPr>
        <w:t>4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年12月31日前公布，并在2</w:t>
      </w:r>
      <w:r>
        <w:rPr>
          <w:rFonts w:ascii="仿宋_GB2312" w:hAnsi="仿宋" w:eastAsia="仿宋_GB2312" w:cs="仿宋"/>
          <w:spacing w:val="-17"/>
          <w:sz w:val="32"/>
          <w:szCs w:val="32"/>
        </w:rPr>
        <w:t>024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年第1</w:t>
      </w:r>
      <w:r>
        <w:rPr>
          <w:rFonts w:ascii="仿宋_GB2312" w:hAnsi="仿宋" w:eastAsia="仿宋_GB2312" w:cs="仿宋"/>
          <w:spacing w:val="-17"/>
          <w:sz w:val="32"/>
          <w:szCs w:val="32"/>
        </w:rPr>
        <w:t>2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期</w:t>
      </w:r>
      <w:r>
        <w:rPr>
          <w:rFonts w:hint="eastAsia" w:ascii="仿宋_GB2312" w:hAnsi="仿宋" w:eastAsia="仿宋_GB2312" w:cs="仿宋"/>
          <w:spacing w:val="-5"/>
          <w:sz w:val="32"/>
          <w:szCs w:val="32"/>
        </w:rPr>
        <w:t>《当代电</w:t>
      </w:r>
      <w:r>
        <w:rPr>
          <w:rFonts w:hint="eastAsia" w:ascii="仿宋_GB2312" w:hAnsi="仿宋" w:eastAsia="仿宋_GB2312" w:cs="仿宋"/>
          <w:spacing w:val="-13"/>
          <w:sz w:val="32"/>
          <w:szCs w:val="32"/>
        </w:rPr>
        <w:t>力</w:t>
      </w:r>
      <w:r>
        <w:rPr>
          <w:rFonts w:hint="eastAsia" w:ascii="仿宋_GB2312" w:hAnsi="仿宋" w:eastAsia="仿宋_GB2312" w:cs="仿宋"/>
          <w:spacing w:val="-9"/>
          <w:sz w:val="32"/>
          <w:szCs w:val="32"/>
        </w:rPr>
        <w:t>文化》杂志上刊登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。</w:t>
      </w:r>
    </w:p>
    <w:p>
      <w:pPr>
        <w:spacing w:line="620" w:lineRule="exact"/>
        <w:ind w:firstLine="576" w:firstLineChars="200"/>
        <w:jc w:val="both"/>
        <w:rPr>
          <w:rFonts w:hint="eastAsia" w:ascii="仿宋_GB2312" w:hAnsi="仿宋" w:eastAsia="仿宋_GB2312" w:cs="仿宋"/>
          <w:spacing w:val="-17"/>
          <w:sz w:val="32"/>
          <w:szCs w:val="32"/>
        </w:rPr>
      </w:pPr>
      <w:r>
        <w:rPr>
          <w:rFonts w:hint="eastAsia" w:ascii="仿宋_GB2312" w:hAnsi="仿宋" w:eastAsia="仿宋_GB2312" w:cs="仿宋"/>
          <w:spacing w:val="-16"/>
          <w:sz w:val="32"/>
          <w:szCs w:val="32"/>
        </w:rPr>
        <w:t>四</w:t>
      </w:r>
      <w:r>
        <w:rPr>
          <w:rFonts w:hint="eastAsia" w:ascii="仿宋_GB2312" w:hAnsi="仿宋" w:eastAsia="仿宋_GB2312" w:cs="仿宋"/>
          <w:spacing w:val="-11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pacing w:val="-8"/>
          <w:sz w:val="32"/>
          <w:szCs w:val="32"/>
        </w:rPr>
        <w:t>联系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电话：010-63414870，63415012，</w:t>
      </w:r>
      <w:r>
        <w:rPr>
          <w:rFonts w:ascii="仿宋_GB2312" w:hAnsi="仿宋" w:eastAsia="仿宋_GB2312" w:cs="仿宋"/>
          <w:spacing w:val="-17"/>
          <w:sz w:val="32"/>
          <w:szCs w:val="32"/>
        </w:rPr>
        <w:t>63415495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，6</w:t>
      </w:r>
      <w:r>
        <w:rPr>
          <w:rFonts w:ascii="仿宋_GB2312" w:hAnsi="仿宋" w:eastAsia="仿宋_GB2312" w:cs="仿宋"/>
          <w:spacing w:val="-17"/>
          <w:sz w:val="32"/>
          <w:szCs w:val="32"/>
        </w:rPr>
        <w:t>3415146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，6</w:t>
      </w:r>
      <w:r>
        <w:rPr>
          <w:rFonts w:ascii="仿宋_GB2312" w:hAnsi="仿宋" w:eastAsia="仿宋_GB2312" w:cs="仿宋"/>
          <w:spacing w:val="-17"/>
          <w:sz w:val="32"/>
          <w:szCs w:val="32"/>
        </w:rPr>
        <w:t>3415147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。电力系统微波号：91812-4870/5012。</w:t>
      </w:r>
    </w:p>
    <w:p>
      <w:pPr>
        <w:spacing w:line="620" w:lineRule="exact"/>
        <w:ind w:firstLine="572" w:firstLineChars="200"/>
        <w:jc w:val="both"/>
        <w:rPr>
          <w:rFonts w:hint="eastAsia" w:ascii="仿宋_GB2312" w:hAnsi="仿宋" w:eastAsia="仿宋_GB2312" w:cs="仿宋"/>
          <w:spacing w:val="-17"/>
          <w:sz w:val="32"/>
          <w:szCs w:val="32"/>
        </w:rPr>
      </w:pPr>
    </w:p>
    <w:p>
      <w:pPr>
        <w:spacing w:line="620" w:lineRule="exact"/>
        <w:ind w:firstLine="420" w:firstLineChars="200"/>
        <w:jc w:val="both"/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  <w:sectPr>
          <w:footerReference r:id="rId5" w:type="default"/>
          <w:pgSz w:w="12240" w:h="16830"/>
          <w:pgMar w:top="2098" w:right="1531" w:bottom="1985" w:left="1531" w:header="0" w:footer="1474" w:gutter="0"/>
          <w:pgNumType w:fmt="numberInDash"/>
          <w:cols w:space="720" w:num="1"/>
        </w:sectPr>
      </w:pPr>
    </w:p>
    <w:p>
      <w:pPr>
        <w:spacing w:line="59" w:lineRule="exact"/>
      </w:pPr>
    </w:p>
    <w:tbl>
      <w:tblPr>
        <w:tblStyle w:val="7"/>
        <w:tblW w:w="90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217"/>
        <w:gridCol w:w="2088"/>
        <w:gridCol w:w="1131"/>
        <w:gridCol w:w="416"/>
        <w:gridCol w:w="1131"/>
        <w:gridCol w:w="1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72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4"/>
                <w:sz w:val="28"/>
                <w:szCs w:val="28"/>
              </w:rPr>
              <w:t>单</w:t>
            </w:r>
            <w:r>
              <w:rPr>
                <w:rFonts w:hint="eastAsia" w:ascii="仿宋_GB2312" w:hAnsi="宋体" w:eastAsia="仿宋_GB2312" w:cs="宋体"/>
                <w:spacing w:val="3"/>
                <w:sz w:val="28"/>
                <w:szCs w:val="28"/>
              </w:rPr>
              <w:t>位名称</w:t>
            </w:r>
          </w:p>
        </w:tc>
        <w:tc>
          <w:tcPr>
            <w:tcW w:w="321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所属集团</w:t>
            </w: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72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3"/>
                <w:sz w:val="28"/>
                <w:szCs w:val="28"/>
              </w:rPr>
              <w:t>企</w:t>
            </w: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业负责人</w:t>
            </w: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pacing w:val="4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4"/>
                <w:sz w:val="28"/>
                <w:szCs w:val="28"/>
              </w:rPr>
              <w:t>联</w:t>
            </w: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系电话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72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6"/>
                <w:sz w:val="28"/>
                <w:szCs w:val="28"/>
              </w:rPr>
              <w:t>企业文化部门负责人</w:t>
            </w: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4"/>
                <w:sz w:val="28"/>
                <w:szCs w:val="28"/>
              </w:rPr>
              <w:t>联</w:t>
            </w: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系电话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72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工作联系人</w:t>
            </w: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手机号码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2727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ascii="仿宋" w:hAnsi="仿宋" w:eastAsia="仿宋" w:cstheme="minorEastAsia"/>
                <w:sz w:val="28"/>
                <w:szCs w:val="28"/>
              </w:rPr>
              <w:t>单位地址</w:t>
            </w:r>
          </w:p>
        </w:tc>
        <w:tc>
          <w:tcPr>
            <w:tcW w:w="6311" w:type="dxa"/>
            <w:gridSpan w:val="5"/>
            <w:tcBorders>
              <w:top w:val="single" w:color="000000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1" w:hRule="atLeast"/>
          <w:jc w:val="center"/>
        </w:trPr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企业基本情况</w:t>
            </w:r>
          </w:p>
        </w:tc>
        <w:tc>
          <w:tcPr>
            <w:tcW w:w="7528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pacing w:val="7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</w:rPr>
              <w:t>300字以</w:t>
            </w:r>
            <w:r>
              <w:rPr>
                <w:rFonts w:hint="eastAsia" w:ascii="仿宋_GB2312" w:hAnsi="宋体" w:eastAsia="仿宋_GB2312" w:cs="宋体"/>
                <w:spacing w:val="6"/>
                <w:sz w:val="28"/>
                <w:szCs w:val="28"/>
              </w:rPr>
              <w:t>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1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企业文化品牌特色和亮点工作简介</w:t>
            </w:r>
          </w:p>
        </w:tc>
        <w:tc>
          <w:tcPr>
            <w:tcW w:w="752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8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8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9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9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9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9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9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9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49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88" w:line="219" w:lineRule="auto"/>
              <w:jc w:val="both"/>
              <w:rPr>
                <w:rFonts w:hint="eastAsia" w:ascii="仿宋_GB2312" w:hAnsi="宋体" w:eastAsia="仿宋_GB2312" w:cs="宋体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5"/>
                <w:sz w:val="28"/>
                <w:szCs w:val="28"/>
              </w:rPr>
              <w:t>500字以内(详细情况请附后</w:t>
            </w:r>
            <w:r>
              <w:rPr>
                <w:rFonts w:hint="eastAsia" w:ascii="仿宋_GB2312" w:hAnsi="宋体" w:eastAsia="仿宋_GB2312" w:cs="宋体"/>
                <w:spacing w:val="-4"/>
                <w:sz w:val="28"/>
                <w:szCs w:val="28"/>
              </w:rPr>
              <w:t>)</w:t>
            </w:r>
          </w:p>
          <w:p>
            <w:pPr>
              <w:spacing w:before="88" w:line="219" w:lineRule="auto"/>
              <w:ind w:left="2060"/>
              <w:jc w:val="both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spacing w:line="220" w:lineRule="exact"/>
        <w:rPr>
          <w:rFonts w:eastAsiaTheme="minorEastAsia"/>
        </w:rPr>
      </w:pPr>
    </w:p>
    <w:tbl>
      <w:tblPr>
        <w:tblStyle w:val="7"/>
        <w:tblW w:w="86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3646"/>
        <w:gridCol w:w="38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8" w:hRule="atLeast"/>
          <w:jc w:val="center"/>
        </w:trPr>
        <w:tc>
          <w:tcPr>
            <w:tcW w:w="1093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推荐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企业意见</w:t>
            </w:r>
          </w:p>
        </w:tc>
        <w:tc>
          <w:tcPr>
            <w:tcW w:w="3646" w:type="dxa"/>
            <w:tcBorders>
              <w:left w:val="single" w:color="000000" w:sz="4" w:space="0"/>
              <w:right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100" w:line="219" w:lineRule="auto"/>
              <w:ind w:left="961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6"/>
                <w:sz w:val="31"/>
                <w:szCs w:val="31"/>
              </w:rPr>
              <w:t>负责人签字</w:t>
            </w:r>
            <w:r>
              <w:rPr>
                <w:rFonts w:ascii="宋体" w:hAnsi="宋体" w:eastAsia="宋体" w:cs="宋体"/>
                <w:spacing w:val="25"/>
                <w:sz w:val="31"/>
                <w:szCs w:val="31"/>
              </w:rPr>
              <w:t>：</w:t>
            </w:r>
          </w:p>
        </w:tc>
        <w:tc>
          <w:tcPr>
            <w:tcW w:w="3880" w:type="dxa"/>
            <w:tcBorders>
              <w:left w:val="nil"/>
              <w:right w:val="single" w:color="000000" w:sz="4" w:space="0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101" w:line="611" w:lineRule="exact"/>
              <w:ind w:left="90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position w:val="22"/>
                <w:sz w:val="31"/>
                <w:szCs w:val="31"/>
              </w:rPr>
              <w:t>(</w:t>
            </w:r>
            <w:r>
              <w:rPr>
                <w:rFonts w:hint="eastAsia" w:ascii="宋体" w:hAnsi="宋体" w:eastAsia="宋体" w:cs="宋体"/>
                <w:spacing w:val="8"/>
                <w:position w:val="22"/>
                <w:sz w:val="31"/>
                <w:szCs w:val="31"/>
              </w:rPr>
              <w:t>推荐</w:t>
            </w:r>
            <w:r>
              <w:rPr>
                <w:rFonts w:ascii="宋体" w:hAnsi="宋体" w:eastAsia="宋体" w:cs="宋体"/>
                <w:spacing w:val="7"/>
                <w:position w:val="22"/>
                <w:sz w:val="31"/>
                <w:szCs w:val="31"/>
              </w:rPr>
              <w:t>单位盖章)</w:t>
            </w:r>
          </w:p>
          <w:p>
            <w:pPr>
              <w:spacing w:line="219" w:lineRule="auto"/>
              <w:ind w:left="820"/>
              <w:rPr>
                <w:rFonts w:hint="eastAsia" w:ascii="宋体" w:hAnsi="宋体" w:eastAsia="宋体" w:cs="宋体"/>
                <w:spacing w:val="7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2024年</w:t>
            </w:r>
            <w:r>
              <w:rPr>
                <w:rFonts w:hint="eastAsia" w:ascii="宋体" w:hAnsi="宋体" w:eastAsia="宋体" w:cs="宋体"/>
                <w:spacing w:val="8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月</w:t>
            </w:r>
            <w:r>
              <w:rPr>
                <w:rFonts w:hint="eastAsia" w:ascii="宋体" w:hAnsi="宋体" w:eastAsia="宋体" w:cs="宋体"/>
                <w:spacing w:val="8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日</w:t>
            </w:r>
          </w:p>
          <w:p>
            <w:pPr>
              <w:spacing w:line="219" w:lineRule="auto"/>
              <w:ind w:left="820"/>
              <w:rPr>
                <w:rFonts w:hint="eastAsia" w:ascii="宋体" w:hAnsi="宋体" w:eastAsia="宋体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0" w:hRule="atLeast"/>
          <w:jc w:val="center"/>
        </w:trPr>
        <w:tc>
          <w:tcPr>
            <w:tcW w:w="1093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专家鉴定意见</w:t>
            </w:r>
          </w:p>
        </w:tc>
        <w:tc>
          <w:tcPr>
            <w:tcW w:w="7526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  <w:bookmarkStart w:id="0" w:name="_GoBack"/>
            <w:bookmarkEnd w:id="0"/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101" w:line="219" w:lineRule="auto"/>
              <w:ind w:left="4321"/>
              <w:rPr>
                <w:rFonts w:hint="eastAsia" w:ascii="宋体" w:hAnsi="宋体" w:eastAsia="宋体" w:cs="宋体"/>
                <w:spacing w:val="7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2024年</w:t>
            </w:r>
            <w:r>
              <w:rPr>
                <w:rFonts w:hint="eastAsia" w:ascii="宋体" w:hAnsi="宋体" w:eastAsia="宋体" w:cs="宋体"/>
                <w:spacing w:val="8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月</w:t>
            </w:r>
            <w:r>
              <w:rPr>
                <w:rFonts w:hint="eastAsia" w:ascii="宋体" w:hAnsi="宋体" w:eastAsia="宋体" w:cs="宋体"/>
                <w:spacing w:val="8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日</w:t>
            </w:r>
          </w:p>
          <w:p>
            <w:pPr>
              <w:spacing w:before="101" w:line="219" w:lineRule="auto"/>
              <w:ind w:left="4321"/>
              <w:rPr>
                <w:rFonts w:hint="eastAsia" w:ascii="宋体" w:hAnsi="宋体" w:eastAsia="宋体" w:cs="宋体"/>
                <w:sz w:val="31"/>
                <w:szCs w:val="31"/>
              </w:rPr>
            </w:pPr>
          </w:p>
        </w:tc>
      </w:tr>
    </w:tbl>
    <w:p>
      <w:pPr>
        <w:spacing w:before="107" w:line="221" w:lineRule="auto"/>
        <w:ind w:firstLine="584" w:firstLineChars="200"/>
        <w:rPr>
          <w:rFonts w:hint="eastAsia" w:ascii="仿宋_GB2312" w:hAnsi="仿宋" w:eastAsia="仿宋_GB2312" w:cs="仿宋"/>
          <w:spacing w:val="-14"/>
          <w:sz w:val="32"/>
          <w:szCs w:val="32"/>
        </w:rPr>
      </w:pPr>
    </w:p>
    <w:p>
      <w:pPr>
        <w:spacing w:before="107" w:line="221" w:lineRule="auto"/>
        <w:ind w:firstLine="584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-14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pacing w:val="-11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pacing w:val="-7"/>
          <w:sz w:val="32"/>
          <w:szCs w:val="32"/>
        </w:rPr>
        <w:t xml:space="preserve"> 企业文化品牌特色工作材料(4000字左右)</w:t>
      </w:r>
    </w:p>
    <w:sectPr>
      <w:footerReference r:id="rId6" w:type="default"/>
      <w:pgSz w:w="12240" w:h="16830"/>
      <w:pgMar w:top="2098" w:right="1531" w:bottom="1985" w:left="1531" w:header="0" w:footer="147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2000457594"/>
        <w:docPartObj>
          <w:docPartGallery w:val="AutoText"/>
        </w:docPartObj>
      </w:sdtPr>
      <w:sdtContent/>
    </w:sdt>
  </w:p>
  <w:p>
    <w:pPr>
      <w:spacing w:before="1" w:line="185" w:lineRule="auto"/>
      <w:ind w:left="3954"/>
      <w:rPr>
        <w:rFonts w:hint="eastAsia" w:ascii="宋体" w:hAnsi="宋体" w:eastAsia="宋体" w:cs="宋体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X8imvd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FLilsvdAgAAJA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DAyd1LdAgAAJA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Y2QyOTIzMGE4MmRjYmRlOGExZGE0YmQwOGNlYTAifQ=="/>
  </w:docVars>
  <w:rsids>
    <w:rsidRoot w:val="6A7D4BA0"/>
    <w:rsid w:val="00000B4A"/>
    <w:rsid w:val="00034CE2"/>
    <w:rsid w:val="002A3AF2"/>
    <w:rsid w:val="00395CE2"/>
    <w:rsid w:val="004B0D5A"/>
    <w:rsid w:val="004F5545"/>
    <w:rsid w:val="00575ECC"/>
    <w:rsid w:val="00595C86"/>
    <w:rsid w:val="005F5BF3"/>
    <w:rsid w:val="0060552D"/>
    <w:rsid w:val="00645DE0"/>
    <w:rsid w:val="00682461"/>
    <w:rsid w:val="0068268D"/>
    <w:rsid w:val="00693E0F"/>
    <w:rsid w:val="006C6709"/>
    <w:rsid w:val="0077185A"/>
    <w:rsid w:val="00795CB8"/>
    <w:rsid w:val="0080373C"/>
    <w:rsid w:val="00816D7A"/>
    <w:rsid w:val="00897B3B"/>
    <w:rsid w:val="008D0594"/>
    <w:rsid w:val="00982767"/>
    <w:rsid w:val="009B7C46"/>
    <w:rsid w:val="009F6F51"/>
    <w:rsid w:val="00A81F00"/>
    <w:rsid w:val="00A92894"/>
    <w:rsid w:val="00AD6F9F"/>
    <w:rsid w:val="00B35076"/>
    <w:rsid w:val="00B67C49"/>
    <w:rsid w:val="00BD4E80"/>
    <w:rsid w:val="00D376FC"/>
    <w:rsid w:val="00DB053B"/>
    <w:rsid w:val="00DE034D"/>
    <w:rsid w:val="00DF0D15"/>
    <w:rsid w:val="00ED2728"/>
    <w:rsid w:val="00ED59DA"/>
    <w:rsid w:val="00F9163C"/>
    <w:rsid w:val="03D472D2"/>
    <w:rsid w:val="1F2E4B98"/>
    <w:rsid w:val="31445F0E"/>
    <w:rsid w:val="5AFB3867"/>
    <w:rsid w:val="6A7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</Words>
  <Characters>542</Characters>
  <Lines>4</Lines>
  <Paragraphs>1</Paragraphs>
  <TotalTime>8</TotalTime>
  <ScaleCrop>false</ScaleCrop>
  <LinksUpToDate>false</LinksUpToDate>
  <CharactersWithSpaces>636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2024-10-12T11:29:00Z</dcterms:created>
  <dc:creator>Caroline•陈</dc:creator>
  <cp:lastModifiedBy>Qyq</cp:lastModifiedBy>
  <dcterms:modified xsi:type="dcterms:W3CDTF">2024-10-31T10:59:34Z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AFF3FE1B050944C386B5672F197DD67F</vt:lpwstr>
  </property>
</Properties>
</file>